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B" w:rsidRDefault="008C450B">
      <w:pPr>
        <w:rPr>
          <w:rFonts w:ascii="Times New Roman" w:hAnsi="Times New Roman" w:cs="Times New Roman"/>
          <w:sz w:val="28"/>
          <w:szCs w:val="28"/>
          <w:shd w:val="clear" w:color="auto" w:fill="FFFFFF"/>
        </w:rPr>
      </w:pPr>
    </w:p>
    <w:p w:rsidR="008C450B" w:rsidRDefault="008C450B">
      <w:pPr>
        <w:rPr>
          <w:rFonts w:ascii="Times New Roman" w:hAnsi="Times New Roman" w:cs="Times New Roman"/>
          <w:sz w:val="28"/>
          <w:szCs w:val="28"/>
          <w:shd w:val="clear" w:color="auto" w:fill="FFFFFF"/>
        </w:rPr>
      </w:pPr>
    </w:p>
    <w:p w:rsidR="008C450B" w:rsidRDefault="008C450B">
      <w:pPr>
        <w:rPr>
          <w:rFonts w:ascii="Times New Roman" w:hAnsi="Times New Roman" w:cs="Times New Roman"/>
          <w:sz w:val="28"/>
          <w:szCs w:val="28"/>
          <w:shd w:val="clear" w:color="auto" w:fill="FFFFFF"/>
        </w:rPr>
      </w:pPr>
    </w:p>
    <w:p w:rsidR="008C450B" w:rsidRDefault="008C450B">
      <w:pPr>
        <w:rPr>
          <w:rFonts w:ascii="Times New Roman" w:hAnsi="Times New Roman" w:cs="Times New Roman"/>
          <w:sz w:val="28"/>
          <w:szCs w:val="28"/>
          <w:shd w:val="clear" w:color="auto" w:fill="FFFFFF"/>
        </w:rPr>
      </w:pPr>
    </w:p>
    <w:p w:rsidR="008C450B" w:rsidRDefault="008C450B">
      <w:pPr>
        <w:rPr>
          <w:rFonts w:ascii="Times New Roman" w:hAnsi="Times New Roman" w:cs="Times New Roman"/>
          <w:sz w:val="28"/>
          <w:szCs w:val="28"/>
          <w:shd w:val="clear" w:color="auto" w:fill="FFFFFF"/>
        </w:rPr>
      </w:pPr>
    </w:p>
    <w:p w:rsidR="008C450B" w:rsidRDefault="008C450B">
      <w:pPr>
        <w:rPr>
          <w:rFonts w:ascii="Times New Roman" w:hAnsi="Times New Roman" w:cs="Times New Roman"/>
          <w:sz w:val="28"/>
          <w:szCs w:val="28"/>
          <w:shd w:val="clear" w:color="auto" w:fill="FFFFFF"/>
        </w:rPr>
      </w:pPr>
    </w:p>
    <w:p w:rsidR="008C450B" w:rsidRPr="008C450B" w:rsidRDefault="008C450B" w:rsidP="008C450B">
      <w:pPr>
        <w:jc w:val="center"/>
        <w:rPr>
          <w:rFonts w:ascii="Times New Roman" w:hAnsi="Times New Roman" w:cs="Times New Roman"/>
          <w:b/>
          <w:sz w:val="44"/>
          <w:szCs w:val="28"/>
          <w:shd w:val="clear" w:color="auto" w:fill="FFFFFF"/>
        </w:rPr>
      </w:pPr>
    </w:p>
    <w:p w:rsidR="008C450B" w:rsidRPr="008C450B" w:rsidRDefault="008C450B" w:rsidP="008C450B">
      <w:pPr>
        <w:jc w:val="center"/>
        <w:rPr>
          <w:rFonts w:ascii="Times New Roman" w:hAnsi="Times New Roman" w:cs="Times New Roman"/>
          <w:b/>
          <w:sz w:val="44"/>
          <w:szCs w:val="28"/>
          <w:shd w:val="clear" w:color="auto" w:fill="FFFFFF"/>
        </w:rPr>
      </w:pPr>
      <w:r w:rsidRPr="008C450B">
        <w:rPr>
          <w:rFonts w:ascii="Times New Roman" w:hAnsi="Times New Roman" w:cs="Times New Roman"/>
          <w:b/>
          <w:sz w:val="44"/>
          <w:szCs w:val="28"/>
          <w:shd w:val="clear" w:color="auto" w:fill="FFFFFF"/>
        </w:rPr>
        <w:t>Консультация для воспитателей</w:t>
      </w:r>
    </w:p>
    <w:p w:rsidR="008C450B" w:rsidRPr="008C450B" w:rsidRDefault="008C450B" w:rsidP="008C450B">
      <w:pPr>
        <w:jc w:val="center"/>
        <w:rPr>
          <w:rFonts w:ascii="Times New Roman" w:hAnsi="Times New Roman" w:cs="Times New Roman"/>
          <w:b/>
          <w:sz w:val="44"/>
          <w:szCs w:val="28"/>
          <w:shd w:val="clear" w:color="auto" w:fill="FFFFFF"/>
        </w:rPr>
      </w:pPr>
      <w:r w:rsidRPr="008C450B">
        <w:rPr>
          <w:rFonts w:ascii="Times New Roman" w:hAnsi="Times New Roman" w:cs="Times New Roman"/>
          <w:b/>
          <w:sz w:val="44"/>
          <w:szCs w:val="28"/>
          <w:shd w:val="clear" w:color="auto" w:fill="FFFFFF"/>
        </w:rPr>
        <w:t xml:space="preserve">« Как играть  с блоками </w:t>
      </w:r>
      <w:proofErr w:type="spellStart"/>
      <w:r w:rsidRPr="008C450B">
        <w:rPr>
          <w:rFonts w:ascii="Times New Roman" w:hAnsi="Times New Roman" w:cs="Times New Roman"/>
          <w:b/>
          <w:sz w:val="44"/>
          <w:szCs w:val="28"/>
          <w:shd w:val="clear" w:color="auto" w:fill="FFFFFF"/>
        </w:rPr>
        <w:t>Дьенеша</w:t>
      </w:r>
      <w:proofErr w:type="spellEnd"/>
      <w:r>
        <w:rPr>
          <w:rFonts w:ascii="Times New Roman" w:hAnsi="Times New Roman" w:cs="Times New Roman"/>
          <w:b/>
          <w:sz w:val="44"/>
          <w:szCs w:val="28"/>
          <w:shd w:val="clear" w:color="auto" w:fill="FFFFFF"/>
        </w:rPr>
        <w:t>»</w:t>
      </w:r>
      <w:bookmarkStart w:id="0" w:name="_GoBack"/>
      <w:bookmarkEnd w:id="0"/>
    </w:p>
    <w:p w:rsidR="00F66016" w:rsidRDefault="008C450B">
      <w:pPr>
        <w:rPr>
          <w:rFonts w:ascii="Times New Roman" w:hAnsi="Times New Roman" w:cs="Times New Roman"/>
          <w:sz w:val="28"/>
          <w:szCs w:val="28"/>
          <w:shd w:val="clear" w:color="auto" w:fill="FFFFFF"/>
        </w:rPr>
      </w:pPr>
      <w:r w:rsidRPr="008C450B">
        <w:rPr>
          <w:rFonts w:ascii="Times New Roman" w:hAnsi="Times New Roman" w:cs="Times New Roman"/>
          <w:sz w:val="28"/>
          <w:szCs w:val="28"/>
          <w:shd w:val="clear" w:color="auto" w:fill="FFFFFF"/>
        </w:rPr>
        <w:t xml:space="preserve"> Венгерский математик, профессор, психолог и педагог </w:t>
      </w:r>
      <w:proofErr w:type="spellStart"/>
      <w:r w:rsidRPr="008C450B">
        <w:rPr>
          <w:rFonts w:ascii="Times New Roman" w:hAnsi="Times New Roman" w:cs="Times New Roman"/>
          <w:sz w:val="28"/>
          <w:szCs w:val="28"/>
          <w:shd w:val="clear" w:color="auto" w:fill="FFFFFF"/>
        </w:rPr>
        <w:t>Золтан</w:t>
      </w:r>
      <w:proofErr w:type="spellEnd"/>
      <w:r w:rsidRPr="008C450B">
        <w:rPr>
          <w:rFonts w:ascii="Times New Roman" w:hAnsi="Times New Roman" w:cs="Times New Roman"/>
          <w:sz w:val="28"/>
          <w:szCs w:val="28"/>
          <w:shd w:val="clear" w:color="auto" w:fill="FFFFFF"/>
        </w:rPr>
        <w:t xml:space="preserve"> </w:t>
      </w:r>
      <w:proofErr w:type="spellStart"/>
      <w:r w:rsidRPr="008C450B">
        <w:rPr>
          <w:rFonts w:ascii="Times New Roman" w:hAnsi="Times New Roman" w:cs="Times New Roman"/>
          <w:sz w:val="28"/>
          <w:szCs w:val="28"/>
          <w:shd w:val="clear" w:color="auto" w:fill="FFFFFF"/>
        </w:rPr>
        <w:t>Дьенеш</w:t>
      </w:r>
      <w:proofErr w:type="spellEnd"/>
      <w:r w:rsidRPr="008C450B">
        <w:rPr>
          <w:rFonts w:ascii="Times New Roman" w:hAnsi="Times New Roman" w:cs="Times New Roman"/>
          <w:sz w:val="28"/>
          <w:szCs w:val="28"/>
          <w:shd w:val="clear" w:color="auto" w:fill="FFFFFF"/>
        </w:rPr>
        <w:t xml:space="preserve"> изучал особенности познавательных процессов детей и отметил интересную деталь</w:t>
      </w:r>
      <w:proofErr w:type="gramStart"/>
      <w:r w:rsidRPr="008C450B">
        <w:rPr>
          <w:rFonts w:ascii="Times New Roman" w:hAnsi="Times New Roman" w:cs="Times New Roman"/>
          <w:sz w:val="28"/>
          <w:szCs w:val="28"/>
          <w:shd w:val="clear" w:color="auto" w:fill="FFFFFF"/>
        </w:rPr>
        <w:t>.(</w:t>
      </w:r>
      <w:proofErr w:type="gramEnd"/>
      <w:r w:rsidRPr="008C450B">
        <w:rPr>
          <w:rFonts w:ascii="Times New Roman" w:hAnsi="Times New Roman" w:cs="Times New Roman"/>
          <w:sz w:val="28"/>
          <w:szCs w:val="28"/>
          <w:shd w:val="clear" w:color="auto" w:fill="FFFFFF"/>
        </w:rPr>
        <w:t xml:space="preserve"> А он получил дополнительно к докторской степени по математике степень по психологии, чтобы лучше понимать мыслительные процессы). Основы математики постигают практически все, но как только дело доходит до более сложных операций, где требуется логическое мышление, большинство школьников перестают понимать суть. Они пытаются действовать по шаблону, но решение каждый раз разное. Тогда ученый сделал вывод, что такова первая стадия изучения математики: хаотичный поиск решения и неизбежные ошибки. Это стадия свободной игры, но каждая из таких игр должна содержать правила. Их изучение – это важная задача.</w:t>
      </w:r>
      <w:r>
        <w:rPr>
          <w:rFonts w:ascii="Times New Roman" w:hAnsi="Times New Roman" w:cs="Times New Roman"/>
          <w:sz w:val="28"/>
          <w:szCs w:val="28"/>
          <w:shd w:val="clear" w:color="auto" w:fill="FFFFFF"/>
        </w:rPr>
        <w:t xml:space="preserve"> </w:t>
      </w:r>
      <w:r w:rsidRPr="008C450B">
        <w:rPr>
          <w:rFonts w:ascii="Times New Roman" w:hAnsi="Times New Roman" w:cs="Times New Roman"/>
          <w:sz w:val="28"/>
          <w:szCs w:val="28"/>
          <w:shd w:val="clear" w:color="auto" w:fill="FFFFFF"/>
        </w:rPr>
        <w:t>Только после этого дети приходят к выводу, что определенные действия приводят к одинаковым результатам. И уже потом приходит осознание того, что выводы, сделанные в процессе, могут быть теоремами. На такую базу легко ложится программа средней школы и не только. </w:t>
      </w:r>
      <w:r w:rsidRPr="008C450B">
        <w:rPr>
          <w:rFonts w:ascii="Times New Roman" w:hAnsi="Times New Roman" w:cs="Times New Roman"/>
          <w:sz w:val="28"/>
          <w:szCs w:val="28"/>
          <w:shd w:val="clear" w:color="auto" w:fill="FFFFFF"/>
        </w:rPr>
        <w:t xml:space="preserve"> </w:t>
      </w:r>
    </w:p>
    <w:p w:rsidR="008C450B" w:rsidRPr="008C450B" w:rsidRDefault="008C450B" w:rsidP="008C450B">
      <w:pPr>
        <w:shd w:val="clear" w:color="auto" w:fill="FFFFFF"/>
        <w:spacing w:after="0" w:line="240" w:lineRule="auto"/>
        <w:rPr>
          <w:rFonts w:ascii="Times New Roman" w:eastAsia="Times New Roman" w:hAnsi="Times New Roman" w:cs="Times New Roman"/>
          <w:sz w:val="28"/>
          <w:szCs w:val="28"/>
          <w:lang w:eastAsia="ru-RU"/>
        </w:rPr>
      </w:pPr>
      <w:proofErr w:type="gramStart"/>
      <w:r w:rsidRPr="008C450B">
        <w:rPr>
          <w:rFonts w:ascii="Times New Roman" w:eastAsia="Times New Roman" w:hAnsi="Times New Roman" w:cs="Times New Roman"/>
          <w:sz w:val="28"/>
          <w:szCs w:val="28"/>
          <w:lang w:eastAsia="ru-RU"/>
        </w:rPr>
        <w:t>В набор блоков входят: 12 кругов – 6 больших (красный толстый, красный тонкий, синий толстый, синий тонкий, желтый толстый, желтый тонкий) и 6 маленьких (красный толстый, красный тонкий, синий толстый, синий тонкий, желтый толстый, желтый тонкий), 12 таких же квадратов, 12 прямоугольников, 12 треугольников.</w:t>
      </w:r>
      <w:proofErr w:type="gramEnd"/>
    </w:p>
    <w:p w:rsidR="008C450B" w:rsidRPr="008C450B" w:rsidRDefault="008C450B" w:rsidP="008C450B">
      <w:pPr>
        <w:shd w:val="clear" w:color="auto" w:fill="FFFFFF"/>
        <w:spacing w:after="0" w:line="240" w:lineRule="auto"/>
        <w:rPr>
          <w:rFonts w:ascii="Times New Roman" w:eastAsia="Times New Roman" w:hAnsi="Times New Roman" w:cs="Times New Roman"/>
          <w:sz w:val="28"/>
          <w:szCs w:val="28"/>
          <w:lang w:eastAsia="ru-RU"/>
        </w:rPr>
      </w:pPr>
      <w:r w:rsidRPr="008C450B">
        <w:rPr>
          <w:rFonts w:ascii="Times New Roman" w:eastAsia="Times New Roman" w:hAnsi="Times New Roman" w:cs="Times New Roman"/>
          <w:sz w:val="28"/>
          <w:szCs w:val="28"/>
          <w:lang w:eastAsia="ru-RU"/>
        </w:rPr>
        <w:t>   В продаже  часто бывают пособия</w:t>
      </w:r>
      <w:proofErr w:type="gramStart"/>
      <w:r w:rsidRPr="008C450B">
        <w:rPr>
          <w:rFonts w:ascii="Times New Roman" w:eastAsia="Times New Roman" w:hAnsi="Times New Roman" w:cs="Times New Roman"/>
          <w:sz w:val="28"/>
          <w:szCs w:val="28"/>
          <w:lang w:eastAsia="ru-RU"/>
        </w:rPr>
        <w:t xml:space="preserve"> ,</w:t>
      </w:r>
      <w:proofErr w:type="gramEnd"/>
      <w:r w:rsidRPr="008C450B">
        <w:rPr>
          <w:rFonts w:ascii="Times New Roman" w:eastAsia="Times New Roman" w:hAnsi="Times New Roman" w:cs="Times New Roman"/>
          <w:sz w:val="28"/>
          <w:szCs w:val="28"/>
          <w:lang w:eastAsia="ru-RU"/>
        </w:rPr>
        <w:t xml:space="preserve"> обозначенные просто как логические блоки.  Кстати, иностранцам пособие </w:t>
      </w:r>
      <w:proofErr w:type="gramStart"/>
      <w:r w:rsidRPr="008C450B">
        <w:rPr>
          <w:rFonts w:ascii="Times New Roman" w:eastAsia="Times New Roman" w:hAnsi="Times New Roman" w:cs="Times New Roman"/>
          <w:sz w:val="28"/>
          <w:szCs w:val="28"/>
          <w:lang w:eastAsia="ru-RU"/>
        </w:rPr>
        <w:t>известно</w:t>
      </w:r>
      <w:proofErr w:type="gramEnd"/>
      <w:r w:rsidRPr="008C450B">
        <w:rPr>
          <w:rFonts w:ascii="Times New Roman" w:eastAsia="Times New Roman" w:hAnsi="Times New Roman" w:cs="Times New Roman"/>
          <w:sz w:val="28"/>
          <w:szCs w:val="28"/>
          <w:lang w:eastAsia="ru-RU"/>
        </w:rPr>
        <w:t xml:space="preserve"> скорее всего под названием </w:t>
      </w:r>
      <w:proofErr w:type="spellStart"/>
      <w:r w:rsidRPr="008C450B">
        <w:rPr>
          <w:rFonts w:ascii="Times New Roman" w:eastAsia="Times New Roman" w:hAnsi="Times New Roman" w:cs="Times New Roman"/>
          <w:sz w:val="28"/>
          <w:szCs w:val="28"/>
          <w:lang w:eastAsia="ru-RU"/>
        </w:rPr>
        <w:t>Attribute</w:t>
      </w:r>
      <w:proofErr w:type="spellEnd"/>
      <w:r w:rsidRPr="008C450B">
        <w:rPr>
          <w:rFonts w:ascii="Times New Roman" w:eastAsia="Times New Roman" w:hAnsi="Times New Roman" w:cs="Times New Roman"/>
          <w:sz w:val="28"/>
          <w:szCs w:val="28"/>
          <w:lang w:eastAsia="ru-RU"/>
        </w:rPr>
        <w:t xml:space="preserve"> </w:t>
      </w:r>
      <w:proofErr w:type="spellStart"/>
      <w:r w:rsidRPr="008C450B">
        <w:rPr>
          <w:rFonts w:ascii="Times New Roman" w:eastAsia="Times New Roman" w:hAnsi="Times New Roman" w:cs="Times New Roman"/>
          <w:sz w:val="28"/>
          <w:szCs w:val="28"/>
          <w:lang w:eastAsia="ru-RU"/>
        </w:rPr>
        <w:t>Blocks</w:t>
      </w:r>
      <w:proofErr w:type="spellEnd"/>
      <w:r w:rsidRPr="008C450B">
        <w:rPr>
          <w:rFonts w:ascii="Times New Roman" w:eastAsia="Times New Roman" w:hAnsi="Times New Roman" w:cs="Times New Roman"/>
          <w:sz w:val="28"/>
          <w:szCs w:val="28"/>
          <w:lang w:eastAsia="ru-RU"/>
        </w:rPr>
        <w:t>. Иногда в наборы добавлены блоки зелёного цвета. Блоки могут не отличаться по толщине. Вы можете сами решать, сколько свой</w:t>
      </w:r>
      <w:proofErr w:type="gramStart"/>
      <w:r w:rsidRPr="008C450B">
        <w:rPr>
          <w:rFonts w:ascii="Times New Roman" w:eastAsia="Times New Roman" w:hAnsi="Times New Roman" w:cs="Times New Roman"/>
          <w:sz w:val="28"/>
          <w:szCs w:val="28"/>
          <w:lang w:eastAsia="ru-RU"/>
        </w:rPr>
        <w:t xml:space="preserve">ств </w:t>
      </w:r>
      <w:r w:rsidRPr="008C450B">
        <w:rPr>
          <w:rFonts w:ascii="Times New Roman" w:eastAsia="Times New Roman" w:hAnsi="Times New Roman" w:cs="Times New Roman"/>
          <w:sz w:val="28"/>
          <w:szCs w:val="28"/>
          <w:lang w:eastAsia="ru-RU"/>
        </w:rPr>
        <w:lastRenderedPageBreak/>
        <w:t>пр</w:t>
      </w:r>
      <w:proofErr w:type="gramEnd"/>
      <w:r w:rsidRPr="008C450B">
        <w:rPr>
          <w:rFonts w:ascii="Times New Roman" w:eastAsia="Times New Roman" w:hAnsi="Times New Roman" w:cs="Times New Roman"/>
          <w:sz w:val="28"/>
          <w:szCs w:val="28"/>
          <w:lang w:eastAsia="ru-RU"/>
        </w:rPr>
        <w:t>едмета намерены изучить.</w:t>
      </w:r>
      <w:r w:rsidRPr="008C450B">
        <w:rPr>
          <w:rFonts w:ascii="Times New Roman" w:eastAsia="Times New Roman" w:hAnsi="Times New Roman" w:cs="Times New Roman"/>
          <w:sz w:val="28"/>
          <w:szCs w:val="28"/>
          <w:lang w:eastAsia="ru-RU"/>
        </w:rPr>
        <w:br/>
        <w:t>  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w:t>
      </w:r>
      <w:r w:rsidRPr="008C450B">
        <w:rPr>
          <w:rFonts w:ascii="Times New Roman" w:eastAsia="Times New Roman" w:hAnsi="Times New Roman" w:cs="Times New Roman"/>
          <w:sz w:val="28"/>
          <w:szCs w:val="28"/>
          <w:lang w:eastAsia="ru-RU"/>
        </w:rPr>
        <w:br/>
        <w:t>  Чем разнообразнее материал, тем сложнее абстрагировать одни свойства от других, а значит, и сравнивать, и классифицировать, и обобщать.</w:t>
      </w:r>
    </w:p>
    <w:p w:rsidR="008C450B" w:rsidRPr="008C450B" w:rsidRDefault="008C450B" w:rsidP="008C450B">
      <w:pPr>
        <w:shd w:val="clear" w:color="auto" w:fill="FFFFFF"/>
        <w:spacing w:after="60" w:line="240" w:lineRule="auto"/>
        <w:rPr>
          <w:rFonts w:ascii="Times New Roman" w:eastAsia="Times New Roman" w:hAnsi="Times New Roman" w:cs="Times New Roman"/>
          <w:sz w:val="28"/>
          <w:szCs w:val="28"/>
          <w:lang w:eastAsia="ru-RU"/>
        </w:rPr>
      </w:pPr>
      <w:r w:rsidRPr="008C450B">
        <w:rPr>
          <w:rFonts w:ascii="Times New Roman" w:eastAsia="Times New Roman" w:hAnsi="Times New Roman" w:cs="Times New Roman"/>
          <w:sz w:val="28"/>
          <w:szCs w:val="28"/>
          <w:lang w:eastAsia="ru-RU"/>
        </w:rPr>
        <w:t xml:space="preserve">     Игра с блоками </w:t>
      </w:r>
      <w:proofErr w:type="spellStart"/>
      <w:r w:rsidRPr="008C450B">
        <w:rPr>
          <w:rFonts w:ascii="Times New Roman" w:eastAsia="Times New Roman" w:hAnsi="Times New Roman" w:cs="Times New Roman"/>
          <w:sz w:val="28"/>
          <w:szCs w:val="28"/>
          <w:lang w:eastAsia="ru-RU"/>
        </w:rPr>
        <w:t>Дьенеша</w:t>
      </w:r>
      <w:proofErr w:type="spellEnd"/>
      <w:r w:rsidRPr="008C450B">
        <w:rPr>
          <w:rFonts w:ascii="Times New Roman" w:eastAsia="Times New Roman" w:hAnsi="Times New Roman" w:cs="Times New Roman"/>
          <w:sz w:val="28"/>
          <w:szCs w:val="28"/>
          <w:lang w:eastAsia="ru-RU"/>
        </w:rPr>
        <w:t xml:space="preserve"> предназначена для детей от 2 до 8 лет. И в 2 года, и в 8 лет сначала позволим детям вдоволь наиграться с цветными фигурками.</w:t>
      </w:r>
    </w:p>
    <w:p w:rsidR="008C450B" w:rsidRDefault="008C450B">
      <w:pPr>
        <w:rPr>
          <w:rFonts w:ascii="Times New Roman" w:hAnsi="Times New Roman" w:cs="Times New Roman"/>
          <w:sz w:val="28"/>
          <w:szCs w:val="28"/>
          <w:shd w:val="clear" w:color="auto" w:fill="FFFFFF"/>
        </w:rPr>
      </w:pPr>
      <w:r w:rsidRPr="008C450B">
        <w:rPr>
          <w:rFonts w:ascii="Times New Roman" w:hAnsi="Times New Roman" w:cs="Times New Roman"/>
          <w:sz w:val="28"/>
          <w:szCs w:val="28"/>
          <w:shd w:val="clear" w:color="auto" w:fill="FFFFFF"/>
        </w:rPr>
        <w:t>Сложить картинку, как из геометрической мозаики, никогда не надоедает даже в группе подготовки к школе.</w:t>
      </w:r>
      <w:r w:rsidRPr="008C450B">
        <w:rPr>
          <w:rFonts w:ascii="Times New Roman" w:hAnsi="Times New Roman" w:cs="Times New Roman"/>
          <w:sz w:val="28"/>
          <w:szCs w:val="28"/>
          <w:shd w:val="clear" w:color="auto" w:fill="FFFFFF"/>
        </w:rPr>
        <w:t xml:space="preserve"> </w:t>
      </w:r>
    </w:p>
    <w:p w:rsidR="008C450B" w:rsidRPr="008C450B" w:rsidRDefault="008C450B" w:rsidP="008C450B">
      <w:pPr>
        <w:shd w:val="clear" w:color="auto" w:fill="FFFFFF"/>
        <w:spacing w:after="0" w:line="240" w:lineRule="auto"/>
        <w:jc w:val="both"/>
        <w:rPr>
          <w:rFonts w:ascii="Times New Roman" w:eastAsia="Times New Roman" w:hAnsi="Times New Roman" w:cs="Times New Roman"/>
          <w:sz w:val="28"/>
          <w:szCs w:val="28"/>
          <w:lang w:eastAsia="ru-RU"/>
        </w:rPr>
      </w:pPr>
      <w:r w:rsidRPr="008C450B">
        <w:rPr>
          <w:rFonts w:ascii="Times New Roman" w:eastAsia="Times New Roman" w:hAnsi="Times New Roman" w:cs="Times New Roman"/>
          <w:b/>
          <w:bCs/>
          <w:sz w:val="28"/>
          <w:szCs w:val="28"/>
          <w:lang w:eastAsia="ru-RU"/>
        </w:rPr>
        <w:t> Игра с блоками, как с мозаико</w:t>
      </w:r>
      <w:proofErr w:type="gramStart"/>
      <w:r w:rsidRPr="008C450B">
        <w:rPr>
          <w:rFonts w:ascii="Times New Roman" w:eastAsia="Times New Roman" w:hAnsi="Times New Roman" w:cs="Times New Roman"/>
          <w:b/>
          <w:bCs/>
          <w:sz w:val="28"/>
          <w:szCs w:val="28"/>
          <w:lang w:eastAsia="ru-RU"/>
        </w:rPr>
        <w:t>й-</w:t>
      </w:r>
      <w:proofErr w:type="gramEnd"/>
      <w:r w:rsidRPr="008C450B">
        <w:rPr>
          <w:rFonts w:ascii="Times New Roman" w:eastAsia="Times New Roman" w:hAnsi="Times New Roman" w:cs="Times New Roman"/>
          <w:b/>
          <w:bCs/>
          <w:sz w:val="28"/>
          <w:szCs w:val="28"/>
          <w:lang w:eastAsia="ru-RU"/>
        </w:rPr>
        <w:t xml:space="preserve"> "Магазин"</w:t>
      </w:r>
    </w:p>
    <w:p w:rsidR="008C450B" w:rsidRPr="008C450B" w:rsidRDefault="008C450B" w:rsidP="008C450B">
      <w:pPr>
        <w:shd w:val="clear" w:color="auto" w:fill="FFFFFF"/>
        <w:spacing w:after="0" w:line="240" w:lineRule="auto"/>
        <w:jc w:val="both"/>
        <w:rPr>
          <w:rFonts w:ascii="Times New Roman" w:eastAsia="Times New Roman" w:hAnsi="Times New Roman" w:cs="Times New Roman"/>
          <w:sz w:val="28"/>
          <w:szCs w:val="28"/>
          <w:lang w:eastAsia="ru-RU"/>
        </w:rPr>
      </w:pPr>
      <w:r w:rsidRPr="008C450B">
        <w:rPr>
          <w:rFonts w:ascii="Times New Roman" w:eastAsia="Times New Roman" w:hAnsi="Times New Roman" w:cs="Times New Roman"/>
          <w:sz w:val="28"/>
          <w:szCs w:val="28"/>
          <w:lang w:eastAsia="ru-RU"/>
        </w:rPr>
        <w:t>Товар – карточки с изображением предметов. Ребенок приходит в магазин с игрушками. У него 3 логические фигуры «денежки». На одну «денежку» можно купить одну игрушку, в которой есть хотя бы одно свойство логической фигуры. Например, если «денежка «синий треугольник, то ребенок может купить игрушку, в составе которой есть или синий треугольник или просто треугольник. Правила усложняются выбором игрушки по 2, 3 свойствам.</w:t>
      </w:r>
    </w:p>
    <w:p w:rsidR="008C450B" w:rsidRPr="008C450B" w:rsidRDefault="008C450B" w:rsidP="008C450B">
      <w:pPr>
        <w:shd w:val="clear" w:color="auto" w:fill="FFFFFF"/>
        <w:spacing w:after="60" w:line="240" w:lineRule="auto"/>
        <w:rPr>
          <w:rFonts w:ascii="Times New Roman" w:eastAsia="Times New Roman" w:hAnsi="Times New Roman" w:cs="Times New Roman"/>
          <w:sz w:val="28"/>
          <w:szCs w:val="28"/>
          <w:lang w:eastAsia="ru-RU"/>
        </w:rPr>
      </w:pPr>
      <w:r w:rsidRPr="008C450B">
        <w:rPr>
          <w:rFonts w:ascii="Times New Roman" w:eastAsia="Times New Roman" w:hAnsi="Times New Roman" w:cs="Times New Roman"/>
          <w:b/>
          <w:bCs/>
          <w:sz w:val="28"/>
          <w:szCs w:val="28"/>
          <w:lang w:eastAsia="ru-RU"/>
        </w:rPr>
        <w:t xml:space="preserve">     "Найди такой же по форме блок"</w:t>
      </w:r>
      <w:r w:rsidRPr="008C450B">
        <w:rPr>
          <w:rFonts w:ascii="Times New Roman" w:eastAsia="Times New Roman" w:hAnsi="Times New Roman" w:cs="Times New Roman"/>
          <w:sz w:val="28"/>
          <w:szCs w:val="28"/>
          <w:lang w:eastAsia="ru-RU"/>
        </w:rPr>
        <w:t>- называем геометрические фигуры.</w:t>
      </w:r>
    </w:p>
    <w:p w:rsidR="008C450B" w:rsidRPr="008C450B" w:rsidRDefault="008C450B" w:rsidP="008C450B">
      <w:pPr>
        <w:shd w:val="clear" w:color="auto" w:fill="FFFFFF"/>
        <w:spacing w:after="60" w:line="240" w:lineRule="auto"/>
        <w:rPr>
          <w:rFonts w:ascii="Times New Roman" w:hAnsi="Times New Roman" w:cs="Times New Roman"/>
          <w:sz w:val="28"/>
          <w:szCs w:val="28"/>
          <w:shd w:val="clear" w:color="auto" w:fill="FFFFFF"/>
        </w:rPr>
      </w:pPr>
      <w:r w:rsidRPr="008C450B">
        <w:rPr>
          <w:rFonts w:ascii="Times New Roman" w:hAnsi="Times New Roman" w:cs="Times New Roman"/>
          <w:b/>
          <w:bCs/>
          <w:sz w:val="28"/>
          <w:szCs w:val="28"/>
          <w:shd w:val="clear" w:color="auto" w:fill="FFFFFF"/>
        </w:rPr>
        <w:t xml:space="preserve">      </w:t>
      </w:r>
      <w:r w:rsidRPr="008C450B">
        <w:rPr>
          <w:rFonts w:ascii="Times New Roman" w:hAnsi="Times New Roman" w:cs="Times New Roman"/>
          <w:b/>
          <w:bCs/>
          <w:sz w:val="28"/>
          <w:szCs w:val="28"/>
          <w:shd w:val="clear" w:color="auto" w:fill="FFFFFF"/>
        </w:rPr>
        <w:t>"Повтори образец"- </w:t>
      </w:r>
      <w:r w:rsidRPr="008C450B">
        <w:rPr>
          <w:rFonts w:ascii="Times New Roman" w:hAnsi="Times New Roman" w:cs="Times New Roman"/>
          <w:sz w:val="28"/>
          <w:szCs w:val="28"/>
          <w:shd w:val="clear" w:color="auto" w:fill="FFFFFF"/>
        </w:rPr>
        <w:t>игра  с</w:t>
      </w:r>
      <w:r w:rsidRPr="008C450B">
        <w:rPr>
          <w:rFonts w:ascii="Times New Roman" w:hAnsi="Times New Roman" w:cs="Times New Roman"/>
          <w:b/>
          <w:bCs/>
          <w:sz w:val="28"/>
          <w:szCs w:val="28"/>
          <w:shd w:val="clear" w:color="auto" w:fill="FFFFFF"/>
        </w:rPr>
        <w:t> </w:t>
      </w:r>
      <w:r w:rsidRPr="008C450B">
        <w:rPr>
          <w:rFonts w:ascii="Times New Roman" w:hAnsi="Times New Roman" w:cs="Times New Roman"/>
          <w:sz w:val="28"/>
          <w:szCs w:val="28"/>
          <w:shd w:val="clear" w:color="auto" w:fill="FFFFFF"/>
        </w:rPr>
        <w:t>вариантом: заменить фигуры на образце на другие, отличающиеся по одному выбранному свойству</w:t>
      </w:r>
      <w:r w:rsidRPr="008C450B">
        <w:rPr>
          <w:rFonts w:ascii="Times New Roman" w:hAnsi="Times New Roman" w:cs="Times New Roman"/>
          <w:sz w:val="28"/>
          <w:szCs w:val="28"/>
          <w:shd w:val="clear" w:color="auto" w:fill="FFFFFF"/>
        </w:rPr>
        <w:t>.</w:t>
      </w:r>
    </w:p>
    <w:p w:rsidR="008C450B" w:rsidRPr="008C450B" w:rsidRDefault="008C450B" w:rsidP="008C450B">
      <w:pPr>
        <w:shd w:val="clear" w:color="auto" w:fill="FFFFFF"/>
        <w:spacing w:after="60" w:line="240" w:lineRule="auto"/>
        <w:rPr>
          <w:rFonts w:ascii="Times New Roman" w:hAnsi="Times New Roman" w:cs="Times New Roman"/>
          <w:sz w:val="28"/>
          <w:szCs w:val="28"/>
          <w:shd w:val="clear" w:color="auto" w:fill="FFFFFF"/>
        </w:rPr>
      </w:pPr>
      <w:r w:rsidRPr="008C450B">
        <w:rPr>
          <w:rFonts w:ascii="Times New Roman" w:hAnsi="Times New Roman" w:cs="Times New Roman"/>
          <w:b/>
          <w:bCs/>
          <w:sz w:val="28"/>
          <w:szCs w:val="28"/>
          <w:shd w:val="clear" w:color="auto" w:fill="FFFFFF"/>
        </w:rPr>
        <w:t xml:space="preserve">     </w:t>
      </w:r>
      <w:r w:rsidRPr="008C450B">
        <w:rPr>
          <w:rFonts w:ascii="Times New Roman" w:hAnsi="Times New Roman" w:cs="Times New Roman"/>
          <w:b/>
          <w:bCs/>
          <w:sz w:val="28"/>
          <w:szCs w:val="28"/>
          <w:shd w:val="clear" w:color="auto" w:fill="FFFFFF"/>
        </w:rPr>
        <w:t>"Диктант"</w:t>
      </w:r>
      <w:r w:rsidRPr="008C450B">
        <w:rPr>
          <w:rFonts w:ascii="Times New Roman" w:hAnsi="Times New Roman" w:cs="Times New Roman"/>
          <w:sz w:val="28"/>
          <w:szCs w:val="28"/>
          <w:shd w:val="clear" w:color="auto" w:fill="FFFFFF"/>
        </w:rPr>
        <w:t> для ориентировки в пределах листа: "в правом верхнем углу..." и т.д.</w:t>
      </w:r>
    </w:p>
    <w:p w:rsidR="008C450B" w:rsidRPr="008C450B" w:rsidRDefault="008C450B" w:rsidP="008C450B">
      <w:pPr>
        <w:shd w:val="clear" w:color="auto" w:fill="FFFFFF"/>
        <w:spacing w:after="60" w:line="240" w:lineRule="auto"/>
        <w:rPr>
          <w:rFonts w:ascii="Times New Roman" w:eastAsia="Times New Roman" w:hAnsi="Times New Roman" w:cs="Times New Roman"/>
          <w:sz w:val="28"/>
          <w:szCs w:val="28"/>
          <w:lang w:eastAsia="ru-RU"/>
        </w:rPr>
      </w:pPr>
      <w:r w:rsidRPr="008C450B">
        <w:rPr>
          <w:rFonts w:ascii="Times New Roman" w:hAnsi="Times New Roman" w:cs="Times New Roman"/>
          <w:sz w:val="28"/>
          <w:szCs w:val="28"/>
        </w:rPr>
        <w:t>Своеобразие этих игр – направленность на социально-нравственное развитие детей: умение работать в коллективе, соблюдать правила. Соревновательный характер игр помогает воспитывать целеустремленность, настойчивость в достижении цели. Приятно разделить радость победы с друзьями, а вот сохранить стойкость духа при проигрыше, не спасовать, а поставить новую цель и достигнуть ее - чрезвычайно важная наука в жизни.</w:t>
      </w:r>
      <w:r w:rsidRPr="008C450B">
        <w:rPr>
          <w:rFonts w:ascii="Times New Roman" w:hAnsi="Times New Roman" w:cs="Times New Roman"/>
          <w:sz w:val="28"/>
          <w:szCs w:val="28"/>
        </w:rPr>
        <w:t xml:space="preserve"> </w:t>
      </w:r>
    </w:p>
    <w:sectPr w:rsidR="008C450B" w:rsidRPr="008C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984"/>
    <w:multiLevelType w:val="multilevel"/>
    <w:tmpl w:val="611C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E53D2"/>
    <w:multiLevelType w:val="multilevel"/>
    <w:tmpl w:val="B7E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B"/>
    <w:rsid w:val="0012047A"/>
    <w:rsid w:val="00601DD7"/>
    <w:rsid w:val="008C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8C450B"/>
  </w:style>
  <w:style w:type="character" w:customStyle="1" w:styleId="c1">
    <w:name w:val="c1"/>
    <w:basedOn w:val="a0"/>
    <w:rsid w:val="008C4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8C450B"/>
  </w:style>
  <w:style w:type="character" w:customStyle="1" w:styleId="c1">
    <w:name w:val="c1"/>
    <w:basedOn w:val="a0"/>
    <w:rsid w:val="008C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96">
      <w:bodyDiv w:val="1"/>
      <w:marLeft w:val="0"/>
      <w:marRight w:val="0"/>
      <w:marTop w:val="0"/>
      <w:marBottom w:val="0"/>
      <w:divBdr>
        <w:top w:val="none" w:sz="0" w:space="0" w:color="auto"/>
        <w:left w:val="none" w:sz="0" w:space="0" w:color="auto"/>
        <w:bottom w:val="none" w:sz="0" w:space="0" w:color="auto"/>
        <w:right w:val="none" w:sz="0" w:space="0" w:color="auto"/>
      </w:divBdr>
    </w:div>
    <w:div w:id="342899040">
      <w:bodyDiv w:val="1"/>
      <w:marLeft w:val="0"/>
      <w:marRight w:val="0"/>
      <w:marTop w:val="0"/>
      <w:marBottom w:val="0"/>
      <w:divBdr>
        <w:top w:val="none" w:sz="0" w:space="0" w:color="auto"/>
        <w:left w:val="none" w:sz="0" w:space="0" w:color="auto"/>
        <w:bottom w:val="none" w:sz="0" w:space="0" w:color="auto"/>
        <w:right w:val="none" w:sz="0" w:space="0" w:color="auto"/>
      </w:divBdr>
    </w:div>
    <w:div w:id="627707174">
      <w:bodyDiv w:val="1"/>
      <w:marLeft w:val="0"/>
      <w:marRight w:val="0"/>
      <w:marTop w:val="0"/>
      <w:marBottom w:val="0"/>
      <w:divBdr>
        <w:top w:val="none" w:sz="0" w:space="0" w:color="auto"/>
        <w:left w:val="none" w:sz="0" w:space="0" w:color="auto"/>
        <w:bottom w:val="none" w:sz="0" w:space="0" w:color="auto"/>
        <w:right w:val="none" w:sz="0" w:space="0" w:color="auto"/>
      </w:divBdr>
    </w:div>
    <w:div w:id="12509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3DBF-2807-4952-AC17-EAC2E793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2021-08-01T17:44:00Z</dcterms:created>
  <dcterms:modified xsi:type="dcterms:W3CDTF">2021-08-01T17:55:00Z</dcterms:modified>
</cp:coreProperties>
</file>